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lineRule="atLeast" w:line="288" w:beforeAutospacing="0" w:before="0" w:afterAutospacing="0" w:after="192"/>
        <w:textAlignment w:val="baseline"/>
        <w:rPr>
          <w:rFonts w:ascii="Arial" w:hAnsi="Arial" w:cs="Arial"/>
          <w:color w:val="000000"/>
          <w:sz w:val="35"/>
          <w:szCs w:val="35"/>
        </w:rPr>
      </w:pPr>
      <w:r>
        <w:rPr>
          <w:rFonts w:cs="Arial" w:ascii="Arial" w:hAnsi="Arial"/>
          <w:color w:val="000000"/>
          <w:sz w:val="35"/>
          <w:szCs w:val="35"/>
        </w:rPr>
        <w:t>Сокращен срок выдачи сертификата на материнский капитал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С 11 ноября 2018 года сокращены сроки выдачи сертификата на материнский (семейный) капитал 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val="en-US" w:eastAsia="ru-RU"/>
        </w:rPr>
        <w:t>(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val="ru-RU" w:eastAsia="ru-RU"/>
        </w:rPr>
        <w:t>далее МСК)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. Если ранее на рассмотрение заявления и выдачу сертификата отводился один месяц, то теперь – не более 15 дней.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Если запрашиваемые сотрудниками ПФР сведения не поступили в установленный срок, принятие решения о выдаче сертификата приостанавливается, о чем заявителю будет сообщено письменно. Решение о выдаче сертификата будет принято не позднее месяца, с даты приема заявления, после поступления сведений в Пенсионный фонд.</w:t>
      </w:r>
    </w:p>
    <w:p>
      <w:pPr>
        <w:pStyle w:val="Normal"/>
        <w:spacing w:lineRule="atLeast" w:line="360" w:before="0" w:after="0"/>
        <w:textAlignment w:val="baseline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Подать заявление на получение сертификата на МСК можно в Управление ПФР, МФЦ, через единый портал государственных услуг и «Личный кабинет гражданина», на официальном сайте ПФР. Если вы подаете заявление в электронном виде, оригиналы документов необходимо принести в Пенсионный фонд в течение 5 дней.</w:t>
      </w:r>
    </w:p>
    <w:p>
      <w:pPr>
        <w:pStyle w:val="Normal"/>
        <w:spacing w:lineRule="atLeast" w:line="360" w:before="0" w:after="0"/>
        <w:textAlignment w:val="baseline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</w:r>
    </w:p>
    <w:p>
      <w:pPr>
        <w:pStyle w:val="Normal"/>
        <w:spacing w:lineRule="atLeast" w:line="360" w:before="0" w:after="0"/>
        <w:textAlignment w:val="baseline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Напоминаем, размер материнского капитала в 2018 году – 453 026 рублей, распорядиться которым можно по пяти направлениям:</w:t>
      </w:r>
    </w:p>
    <w:p>
      <w:pPr>
        <w:pStyle w:val="Normal"/>
        <w:numPr>
          <w:ilvl w:val="0"/>
          <w:numId w:val="1"/>
        </w:numPr>
        <w:spacing w:lineRule="atLeast" w:line="360" w:before="0" w:after="0"/>
        <w:ind w:left="270" w:hanging="360"/>
        <w:textAlignment w:val="baseline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улучшение жилищных условий;</w:t>
      </w:r>
    </w:p>
    <w:p>
      <w:pPr>
        <w:pStyle w:val="Normal"/>
        <w:numPr>
          <w:ilvl w:val="0"/>
          <w:numId w:val="1"/>
        </w:numPr>
        <w:spacing w:lineRule="atLeast" w:line="360" w:before="0" w:after="0"/>
        <w:ind w:left="270" w:hanging="360"/>
        <w:textAlignment w:val="baseline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получение образования ребенком (детьми);</w:t>
      </w:r>
    </w:p>
    <w:p>
      <w:pPr>
        <w:pStyle w:val="Normal"/>
        <w:numPr>
          <w:ilvl w:val="0"/>
          <w:numId w:val="1"/>
        </w:numPr>
        <w:spacing w:lineRule="atLeast" w:line="360" w:before="0" w:after="0"/>
        <w:ind w:left="270" w:hanging="360"/>
        <w:textAlignment w:val="baseline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формирование будущей пенсии мамы;</w:t>
      </w:r>
    </w:p>
    <w:p>
      <w:pPr>
        <w:pStyle w:val="Normal"/>
        <w:numPr>
          <w:ilvl w:val="0"/>
          <w:numId w:val="1"/>
        </w:numPr>
        <w:spacing w:lineRule="atLeast" w:line="360" w:before="0" w:after="0"/>
        <w:ind w:left="270" w:hanging="360"/>
        <w:textAlignment w:val="baseline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приобретение товаров и услуг для социальной адаптации и интеграции в общество детей-инвалидов;</w:t>
      </w:r>
    </w:p>
    <w:p>
      <w:pPr>
        <w:pStyle w:val="Normal"/>
        <w:numPr>
          <w:ilvl w:val="0"/>
          <w:numId w:val="1"/>
        </w:numPr>
        <w:spacing w:lineRule="atLeast" w:line="360" w:before="0" w:after="0"/>
        <w:ind w:left="270" w:hanging="360"/>
        <w:textAlignment w:val="baseline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получение ежемесячной выплаты из средств МСК.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Справки по телефону (81363)23412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212121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8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8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8"/>
      </w:r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c8777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3">
    <w:name w:val="Заголовок 3"/>
    <w:basedOn w:val="Normal"/>
    <w:link w:val="30"/>
    <w:uiPriority w:val="9"/>
    <w:qFormat/>
    <w:rsid w:val="00c87778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c87778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c87778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c8777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2018-10-31T16:22:00Z</dcterms:created>
  <dc:creator>Андрей Иванов</dc:creator>
  <dc:language>ru-RU</dc:language>
  <dcterms:modified xsi:type="dcterms:W3CDTF">2018-11-12T15:02:22Z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